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73" w:rsidRPr="005E6540" w:rsidRDefault="00A74273" w:rsidP="00A74273">
      <w:pPr>
        <w:jc w:val="center"/>
        <w:rPr>
          <w:b/>
          <w:bCs/>
          <w:sz w:val="28"/>
          <w:szCs w:val="28"/>
        </w:rPr>
      </w:pPr>
      <w:r w:rsidRPr="00236499">
        <w:rPr>
          <w:b/>
          <w:bCs/>
          <w:sz w:val="28"/>
          <w:szCs w:val="28"/>
        </w:rPr>
        <w:t>DANH MỤC THỦ TỤC HÀNH CHÍNH</w:t>
      </w:r>
      <w:r>
        <w:rPr>
          <w:b/>
          <w:bCs/>
          <w:sz w:val="28"/>
          <w:szCs w:val="28"/>
        </w:rPr>
        <w:t xml:space="preserve"> BỊ</w:t>
      </w:r>
      <w:r w:rsidRPr="00236499">
        <w:rPr>
          <w:b/>
          <w:bCs/>
          <w:sz w:val="28"/>
          <w:szCs w:val="28"/>
        </w:rPr>
        <w:t xml:space="preserve"> BÃI BỎ LĨNH VỰC </w:t>
      </w:r>
      <w:r w:rsidRPr="005E6540">
        <w:rPr>
          <w:b/>
          <w:bCs/>
          <w:sz w:val="28"/>
          <w:szCs w:val="28"/>
        </w:rPr>
        <w:t xml:space="preserve">THÀNH LẬP, </w:t>
      </w:r>
      <w:r w:rsidR="00FD193E">
        <w:rPr>
          <w:b/>
          <w:bCs/>
          <w:sz w:val="28"/>
          <w:szCs w:val="28"/>
        </w:rPr>
        <w:br/>
      </w:r>
      <w:r w:rsidRPr="005E6540">
        <w:rPr>
          <w:b/>
          <w:bCs/>
          <w:sz w:val="28"/>
          <w:szCs w:val="28"/>
        </w:rPr>
        <w:t>SẮP XẾP LẠI DOANH NGHIỆP DO NHÀ NƯỚC NẮM GIỮ 100% VỐN ĐIỀU LỆ</w:t>
      </w:r>
      <w:r>
        <w:rPr>
          <w:b/>
          <w:bCs/>
          <w:sz w:val="28"/>
          <w:szCs w:val="28"/>
        </w:rPr>
        <w:t xml:space="preserve"> </w:t>
      </w:r>
      <w:r w:rsidR="00FD193E">
        <w:rPr>
          <w:b/>
          <w:bCs/>
          <w:sz w:val="28"/>
          <w:szCs w:val="28"/>
        </w:rPr>
        <w:br/>
      </w:r>
      <w:r w:rsidRPr="00236499">
        <w:rPr>
          <w:b/>
          <w:bCs/>
          <w:sz w:val="28"/>
          <w:szCs w:val="28"/>
        </w:rPr>
        <w:t xml:space="preserve">THUỘC PHẠM VI CHỨC NĂNG QUẢN LÝ CỦA </w:t>
      </w:r>
      <w:r>
        <w:rPr>
          <w:b/>
          <w:bCs/>
          <w:sz w:val="28"/>
          <w:szCs w:val="28"/>
        </w:rPr>
        <w:t>SỞ</w:t>
      </w:r>
      <w:r w:rsidRPr="00236499">
        <w:rPr>
          <w:b/>
          <w:bCs/>
          <w:sz w:val="28"/>
          <w:szCs w:val="28"/>
        </w:rPr>
        <w:t xml:space="preserve"> TÀI CHÍNH</w:t>
      </w:r>
    </w:p>
    <w:p w:rsidR="00A74273" w:rsidRPr="00FD193E" w:rsidRDefault="00A74273" w:rsidP="00A74273">
      <w:pPr>
        <w:jc w:val="center"/>
        <w:rPr>
          <w:i/>
          <w:sz w:val="26"/>
          <w:szCs w:val="26"/>
        </w:rPr>
      </w:pPr>
      <w:r w:rsidRPr="00FD193E">
        <w:rPr>
          <w:i/>
          <w:sz w:val="26"/>
          <w:szCs w:val="26"/>
        </w:rPr>
        <w:t xml:space="preserve">(Ban hành kèm theo Quyết định số           /QĐ-UBND ngày    tháng </w:t>
      </w:r>
      <w:r w:rsidR="00FD193E" w:rsidRPr="00FD193E">
        <w:rPr>
          <w:i/>
          <w:sz w:val="26"/>
          <w:szCs w:val="26"/>
        </w:rPr>
        <w:t xml:space="preserve">  </w:t>
      </w:r>
      <w:r w:rsidRPr="00FD193E">
        <w:rPr>
          <w:i/>
          <w:sz w:val="26"/>
          <w:szCs w:val="26"/>
        </w:rPr>
        <w:t xml:space="preserve"> năm 2026 của Chủ tịch Ủy ban nhân dân Thành phố)</w:t>
      </w:r>
    </w:p>
    <w:p w:rsidR="00A74273" w:rsidRPr="00334A2A" w:rsidRDefault="00A74273" w:rsidP="00FD193E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3344545</wp:posOffset>
                </wp:positionH>
                <wp:positionV relativeFrom="paragraph">
                  <wp:posOffset>28575</wp:posOffset>
                </wp:positionV>
                <wp:extent cx="2369185" cy="0"/>
                <wp:effectExtent l="0" t="0" r="3111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91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F84A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63.35pt;margin-top:2.25pt;width:186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"/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496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234"/>
        <w:gridCol w:w="5236"/>
        <w:gridCol w:w="3446"/>
        <w:gridCol w:w="3554"/>
      </w:tblGrid>
      <w:tr w:rsidR="00A74273" w:rsidRPr="000A70D2" w:rsidTr="00FD193E">
        <w:trPr>
          <w:trHeight w:val="839"/>
          <w:tblHeader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4273" w:rsidRPr="000A70D2" w:rsidRDefault="00A74273" w:rsidP="00FD19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A70D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4273" w:rsidRPr="000A70D2" w:rsidRDefault="00A74273" w:rsidP="00FD19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A70D2">
              <w:rPr>
                <w:b/>
                <w:sz w:val="26"/>
                <w:szCs w:val="26"/>
              </w:rPr>
              <w:t>Mã TTHC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4273" w:rsidRPr="000A70D2" w:rsidRDefault="00A74273" w:rsidP="00FD19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A70D2">
              <w:rPr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4273" w:rsidRPr="000A70D2" w:rsidRDefault="00A74273" w:rsidP="00FD19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A70D2">
              <w:rPr>
                <w:b/>
                <w:bCs/>
                <w:kern w:val="2"/>
                <w:sz w:val="26"/>
                <w:szCs w:val="26"/>
              </w:rPr>
              <w:t xml:space="preserve">Quyết định đã công bố </w:t>
            </w:r>
            <w:r w:rsidR="00FD193E">
              <w:rPr>
                <w:b/>
                <w:bCs/>
                <w:kern w:val="2"/>
                <w:sz w:val="26"/>
                <w:szCs w:val="26"/>
              </w:rPr>
              <w:br/>
            </w:r>
            <w:r w:rsidRPr="000A70D2">
              <w:rPr>
                <w:b/>
                <w:bCs/>
                <w:kern w:val="2"/>
                <w:sz w:val="26"/>
                <w:szCs w:val="26"/>
              </w:rPr>
              <w:t xml:space="preserve">danh mục </w:t>
            </w:r>
            <w:r w:rsidR="00FD193E">
              <w:rPr>
                <w:b/>
                <w:bCs/>
                <w:kern w:val="2"/>
                <w:sz w:val="26"/>
                <w:szCs w:val="26"/>
              </w:rPr>
              <w:t>TTHC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4273" w:rsidRPr="000A70D2" w:rsidRDefault="00A74273" w:rsidP="00FD19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A70D2">
              <w:rPr>
                <w:b/>
                <w:sz w:val="26"/>
                <w:szCs w:val="26"/>
              </w:rPr>
              <w:t xml:space="preserve">Tên Văn bản quy định </w:t>
            </w:r>
            <w:r w:rsidR="00FD193E">
              <w:rPr>
                <w:b/>
                <w:sz w:val="26"/>
                <w:szCs w:val="26"/>
              </w:rPr>
              <w:br/>
            </w:r>
            <w:r w:rsidRPr="000A70D2">
              <w:rPr>
                <w:b/>
                <w:sz w:val="26"/>
                <w:szCs w:val="26"/>
              </w:rPr>
              <w:t>việc bãi bỏ TTHC</w:t>
            </w:r>
          </w:p>
        </w:tc>
      </w:tr>
      <w:tr w:rsidR="00A74273" w:rsidRPr="000A70D2" w:rsidTr="00FD193E">
        <w:trPr>
          <w:trHeight w:val="121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bookmarkStart w:id="0" w:name="_Hlk227243101"/>
            <w:r w:rsidRPr="000A70D2">
              <w:rPr>
                <w:sz w:val="26"/>
                <w:szCs w:val="26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2.000529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pacing w:val="-2"/>
                <w:sz w:val="26"/>
                <w:szCs w:val="26"/>
              </w:rPr>
            </w:pPr>
            <w:r w:rsidRPr="000A70D2">
              <w:rPr>
                <w:spacing w:val="-2"/>
                <w:sz w:val="26"/>
                <w:szCs w:val="26"/>
              </w:rPr>
              <w:t xml:space="preserve">Thành lập doanh nghiệp do Nhà nước nắm giữ 100% vốn điều lệ do cơ quan đại </w:t>
            </w:r>
            <w:r w:rsidR="0084723F">
              <w:rPr>
                <w:spacing w:val="-2"/>
                <w:sz w:val="26"/>
                <w:szCs w:val="26"/>
              </w:rPr>
              <w:t>diện chủ sỡ hữu (Ủy</w:t>
            </w:r>
            <w:r w:rsidRPr="000A70D2">
              <w:rPr>
                <w:spacing w:val="-2"/>
                <w:sz w:val="26"/>
                <w:szCs w:val="26"/>
              </w:rPr>
              <w:t xml:space="preserve"> ban nhân dân cấp tỉnh) quyết định thành lập</w:t>
            </w:r>
          </w:p>
        </w:tc>
        <w:tc>
          <w:tcPr>
            <w:tcW w:w="1215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Quyết định số 2299/QĐ-UBND</w:t>
            </w:r>
            <w:r w:rsidR="0084723F">
              <w:rPr>
                <w:sz w:val="26"/>
                <w:szCs w:val="26"/>
              </w:rPr>
              <w:t xml:space="preserve"> </w:t>
            </w:r>
            <w:r w:rsidRPr="000A70D2">
              <w:rPr>
                <w:sz w:val="26"/>
                <w:szCs w:val="26"/>
              </w:rPr>
              <w:t>ngày 04 tháng 6 năm 2025 của Chủ tịch Ủy ban nhân dân Thành phố về</w:t>
            </w:r>
            <w:r w:rsidR="0084723F">
              <w:rPr>
                <w:sz w:val="26"/>
                <w:szCs w:val="26"/>
              </w:rPr>
              <w:t xml:space="preserve"> việc</w:t>
            </w:r>
            <w:r w:rsidRPr="000A70D2">
              <w:rPr>
                <w:sz w:val="26"/>
                <w:szCs w:val="26"/>
              </w:rPr>
              <w:t xml:space="preserve"> công bố danh mục thủ tục hành chính thuộc phạm vi chức năng quản lý của Sở Tài chính </w:t>
            </w:r>
            <w:r w:rsidRPr="000A70D2">
              <w:rPr>
                <w:i/>
                <w:sz w:val="26"/>
                <w:szCs w:val="26"/>
              </w:rPr>
              <w:t xml:space="preserve">(thứ tự 2, 3, 4, 5, 6 </w:t>
            </w:r>
            <w:r w:rsidRPr="000A70D2">
              <w:rPr>
                <w:i/>
                <w:spacing w:val="-4"/>
                <w:sz w:val="26"/>
                <w:szCs w:val="26"/>
              </w:rPr>
              <w:t xml:space="preserve"> Phụ lục V </w:t>
            </w:r>
            <w:r w:rsidRPr="000A70D2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193E" w:rsidRDefault="00FD193E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D193E">
              <w:rPr>
                <w:sz w:val="26"/>
                <w:szCs w:val="26"/>
              </w:rPr>
              <w:t>Nghị định số 366/2025/NĐ-CP ngày 31 tháng 12 năm 2025 của Chính phủ quy định về quản lý và đầu tư vốn nhà nước tại doanh nghiệp</w:t>
            </w:r>
            <w:r w:rsidRPr="00FD193E">
              <w:rPr>
                <w:sz w:val="26"/>
                <w:szCs w:val="26"/>
              </w:rPr>
              <w:t>.</w:t>
            </w:r>
          </w:p>
          <w:p w:rsidR="00A74273" w:rsidRPr="00FD193E" w:rsidRDefault="00FD193E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4273" w:rsidRPr="000A70D2">
              <w:rPr>
                <w:sz w:val="26"/>
                <w:szCs w:val="26"/>
              </w:rPr>
              <w:t xml:space="preserve">Quyết định số 909/QĐ-BTC ngày 14 tháng 4 năm 2026 </w:t>
            </w:r>
            <w:r w:rsidR="0084723F">
              <w:rPr>
                <w:sz w:val="26"/>
                <w:szCs w:val="26"/>
              </w:rPr>
              <w:t xml:space="preserve"> của Bộ Tài chính</w:t>
            </w:r>
            <w:r w:rsidR="0084723F" w:rsidRPr="000A70D2">
              <w:rPr>
                <w:sz w:val="26"/>
                <w:szCs w:val="26"/>
              </w:rPr>
              <w:t xml:space="preserve"> </w:t>
            </w:r>
            <w:r w:rsidR="00A74273" w:rsidRPr="000A70D2">
              <w:rPr>
                <w:sz w:val="26"/>
                <w:szCs w:val="26"/>
              </w:rPr>
              <w:t>về việc công bố thủ tục hành chính bị bãi bỏ trong lĩnh vực thành lập, sắp xếp lại doanh nghiệp do Nhà nước nắm giữ 100% vốn điều lệ thuộc phạm vi chức năng quản lý của Bộ Tài chính.</w:t>
            </w:r>
            <w:bookmarkStart w:id="1" w:name="_GoBack"/>
            <w:bookmarkEnd w:id="1"/>
          </w:p>
        </w:tc>
      </w:tr>
      <w:bookmarkEnd w:id="0"/>
      <w:tr w:rsidR="00A74273" w:rsidRPr="000A70D2" w:rsidTr="00FD193E">
        <w:trPr>
          <w:trHeight w:val="126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2.001061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</w:rPr>
            </w:pPr>
            <w:r w:rsidRPr="000A70D2">
              <w:rPr>
                <w:spacing w:val="-2"/>
                <w:sz w:val="26"/>
                <w:szCs w:val="26"/>
              </w:rPr>
              <w:t>Hợp nhất, sáp nhập doanh nghiệp do Nhà nước nắm giữ 100% vốn điều lệ do cơ quan đại diện chủ sỡ hữu (</w:t>
            </w:r>
            <w:r w:rsidR="0084723F">
              <w:rPr>
                <w:spacing w:val="-2"/>
                <w:sz w:val="26"/>
                <w:szCs w:val="26"/>
              </w:rPr>
              <w:t>Ủy</w:t>
            </w:r>
            <w:r w:rsidRPr="000A70D2">
              <w:rPr>
                <w:spacing w:val="-2"/>
                <w:sz w:val="26"/>
                <w:szCs w:val="26"/>
              </w:rPr>
              <w:t xml:space="preserve"> ban nhân dân cấp tỉnh) quyết định thành lập hoặc được giao quản lý</w:t>
            </w:r>
          </w:p>
        </w:tc>
        <w:tc>
          <w:tcPr>
            <w:tcW w:w="1215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color w:val="FF0000"/>
                <w:sz w:val="26"/>
                <w:szCs w:val="26"/>
                <w:lang w:val="pt-BR"/>
              </w:rPr>
            </w:pPr>
          </w:p>
        </w:tc>
        <w:tc>
          <w:tcPr>
            <w:tcW w:w="12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  <w:lang w:val="pt-BR"/>
              </w:rPr>
            </w:pPr>
          </w:p>
        </w:tc>
      </w:tr>
      <w:tr w:rsidR="00A74273" w:rsidRPr="000A70D2" w:rsidTr="00FD193E">
        <w:trPr>
          <w:trHeight w:val="126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2.001025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 xml:space="preserve">Chia, tách doanh nghiệp do Nhà nước nắm giữ 100% vốn điều lệ do </w:t>
            </w:r>
            <w:r w:rsidRPr="000A70D2">
              <w:rPr>
                <w:spacing w:val="-2"/>
                <w:sz w:val="26"/>
                <w:szCs w:val="26"/>
              </w:rPr>
              <w:t>cơ quan đại diện chủ sỡ hữu (</w:t>
            </w:r>
            <w:r w:rsidR="0084723F">
              <w:rPr>
                <w:spacing w:val="-2"/>
                <w:sz w:val="26"/>
                <w:szCs w:val="26"/>
              </w:rPr>
              <w:t>Ủy</w:t>
            </w:r>
            <w:r w:rsidRPr="000A70D2">
              <w:rPr>
                <w:spacing w:val="-2"/>
                <w:sz w:val="26"/>
                <w:szCs w:val="26"/>
              </w:rPr>
              <w:t xml:space="preserve"> ban nhân dân cấp tỉnh) quyết định thành lập hoặc được giao quản lý</w:t>
            </w:r>
          </w:p>
        </w:tc>
        <w:tc>
          <w:tcPr>
            <w:tcW w:w="1215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color w:val="FF0000"/>
                <w:sz w:val="26"/>
                <w:szCs w:val="26"/>
                <w:lang w:val="pt-BR"/>
              </w:rPr>
            </w:pPr>
          </w:p>
        </w:tc>
        <w:tc>
          <w:tcPr>
            <w:tcW w:w="12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  <w:lang w:val="pt-BR"/>
              </w:rPr>
            </w:pPr>
          </w:p>
        </w:tc>
      </w:tr>
      <w:tr w:rsidR="00A74273" w:rsidRPr="000A70D2" w:rsidTr="00FD193E">
        <w:trPr>
          <w:trHeight w:val="126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1.002395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 xml:space="preserve">Tạm ngừng, đình chỉ hoạt động, chấm dứt kinh doanh tại doanh nghiệp do Nhà nước nắm giữ 100% vốn điều lệ do </w:t>
            </w:r>
            <w:r w:rsidR="0084723F">
              <w:rPr>
                <w:spacing w:val="-2"/>
                <w:sz w:val="26"/>
                <w:szCs w:val="26"/>
              </w:rPr>
              <w:t>cơ quan đại diện chủ sỡ hữu (Ủy</w:t>
            </w:r>
            <w:r w:rsidRPr="000A70D2">
              <w:rPr>
                <w:spacing w:val="-2"/>
                <w:sz w:val="26"/>
                <w:szCs w:val="26"/>
              </w:rPr>
              <w:t xml:space="preserve"> ban nhân dân cấp tỉnh) quyết định thành lập hoặc được giao quản lý</w:t>
            </w:r>
          </w:p>
        </w:tc>
        <w:tc>
          <w:tcPr>
            <w:tcW w:w="1215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color w:val="FF0000"/>
                <w:sz w:val="26"/>
                <w:szCs w:val="26"/>
                <w:lang w:val="pt-BR"/>
              </w:rPr>
            </w:pPr>
          </w:p>
        </w:tc>
        <w:tc>
          <w:tcPr>
            <w:tcW w:w="12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  <w:lang w:val="pt-BR"/>
              </w:rPr>
            </w:pPr>
          </w:p>
        </w:tc>
      </w:tr>
      <w:tr w:rsidR="00A74273" w:rsidRPr="000A70D2" w:rsidTr="00FD193E">
        <w:trPr>
          <w:trHeight w:val="126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center"/>
              <w:rPr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2.001021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pacing w:val="-2"/>
                <w:sz w:val="26"/>
                <w:szCs w:val="26"/>
              </w:rPr>
            </w:pPr>
            <w:r w:rsidRPr="000A70D2">
              <w:rPr>
                <w:sz w:val="26"/>
                <w:szCs w:val="26"/>
              </w:rPr>
              <w:t>Giải thể doanh nghiệp do Nhà nước nắm giữ 100% vốn điều lệ do (</w:t>
            </w:r>
            <w:r w:rsidR="0084723F">
              <w:rPr>
                <w:spacing w:val="-2"/>
                <w:sz w:val="26"/>
                <w:szCs w:val="26"/>
              </w:rPr>
              <w:t>Ủy</w:t>
            </w:r>
            <w:r w:rsidRPr="000A70D2">
              <w:rPr>
                <w:spacing w:val="-2"/>
                <w:sz w:val="26"/>
                <w:szCs w:val="26"/>
              </w:rPr>
              <w:t xml:space="preserve"> ban nhân dân cấp tỉnh </w:t>
            </w:r>
            <w:r w:rsidRPr="000A70D2">
              <w:rPr>
                <w:sz w:val="26"/>
                <w:szCs w:val="26"/>
              </w:rPr>
              <w:t>quyết định thành lập hoặc được giao quản lý)</w:t>
            </w:r>
          </w:p>
        </w:tc>
        <w:tc>
          <w:tcPr>
            <w:tcW w:w="121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color w:val="FF0000"/>
                <w:sz w:val="26"/>
                <w:szCs w:val="26"/>
                <w:lang w:val="pt-BR"/>
              </w:rPr>
            </w:pPr>
          </w:p>
        </w:tc>
        <w:tc>
          <w:tcPr>
            <w:tcW w:w="1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4273" w:rsidRPr="000A70D2" w:rsidRDefault="00A74273" w:rsidP="00FD193E">
            <w:pPr>
              <w:spacing w:before="120" w:after="120"/>
              <w:ind w:left="113" w:right="113"/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940298" w:rsidRDefault="00940298" w:rsidP="00E16DDE"/>
    <w:sectPr w:rsidR="00940298" w:rsidSect="00E16DDE">
      <w:pgSz w:w="16840" w:h="11907" w:orient="landscape" w:code="9"/>
      <w:pgMar w:top="1134" w:right="851" w:bottom="851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273"/>
    <w:rsid w:val="000073DA"/>
    <w:rsid w:val="000A334B"/>
    <w:rsid w:val="000C1EDC"/>
    <w:rsid w:val="00145C37"/>
    <w:rsid w:val="001E7A98"/>
    <w:rsid w:val="001F06CD"/>
    <w:rsid w:val="002A5953"/>
    <w:rsid w:val="003059C8"/>
    <w:rsid w:val="00326BB4"/>
    <w:rsid w:val="003676EA"/>
    <w:rsid w:val="00624F63"/>
    <w:rsid w:val="0066348A"/>
    <w:rsid w:val="00666446"/>
    <w:rsid w:val="007215C5"/>
    <w:rsid w:val="007445B0"/>
    <w:rsid w:val="0084723F"/>
    <w:rsid w:val="008505C3"/>
    <w:rsid w:val="008D50F4"/>
    <w:rsid w:val="00940298"/>
    <w:rsid w:val="009B366F"/>
    <w:rsid w:val="00A74273"/>
    <w:rsid w:val="00BF3E5E"/>
    <w:rsid w:val="00C04FCC"/>
    <w:rsid w:val="00C06CBE"/>
    <w:rsid w:val="00C55CB2"/>
    <w:rsid w:val="00CF0353"/>
    <w:rsid w:val="00D3522C"/>
    <w:rsid w:val="00D64CD3"/>
    <w:rsid w:val="00E16DDE"/>
    <w:rsid w:val="00FD193E"/>
    <w:rsid w:val="00FF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C3D2"/>
  <w15:chartTrackingRefBased/>
  <w15:docId w15:val="{16132BCC-7409-4D0F-8817-29977C72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TuTrinh</cp:lastModifiedBy>
  <cp:revision>5</cp:revision>
  <dcterms:created xsi:type="dcterms:W3CDTF">2026-04-17T02:40:00Z</dcterms:created>
  <dcterms:modified xsi:type="dcterms:W3CDTF">2026-04-24T16:53:00Z</dcterms:modified>
</cp:coreProperties>
</file>